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0F" w:rsidRDefault="00914B3D" w:rsidP="00D2190F">
      <w:pPr>
        <w:pStyle w:val="reader-word-layer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pacing w:val="4"/>
          <w:sz w:val="32"/>
          <w:szCs w:val="32"/>
        </w:rPr>
      </w:pPr>
      <w:r>
        <w:rPr>
          <w:rFonts w:hint="eastAsia"/>
          <w:b/>
          <w:color w:val="000000"/>
          <w:spacing w:val="4"/>
          <w:sz w:val="32"/>
          <w:szCs w:val="32"/>
        </w:rPr>
        <w:t>农业机械化及其自动化</w:t>
      </w:r>
      <w:r w:rsidR="00D2190F" w:rsidRPr="00D2190F">
        <w:rPr>
          <w:rFonts w:hint="eastAsia"/>
          <w:b/>
          <w:color w:val="000000"/>
          <w:spacing w:val="4"/>
          <w:sz w:val="32"/>
          <w:szCs w:val="32"/>
        </w:rPr>
        <w:t>实验教学中心实验技术人员考勤管理</w:t>
      </w:r>
      <w:r w:rsidR="00D2190F">
        <w:rPr>
          <w:rFonts w:hint="eastAsia"/>
          <w:b/>
          <w:color w:val="000000"/>
          <w:spacing w:val="4"/>
          <w:sz w:val="32"/>
          <w:szCs w:val="32"/>
        </w:rPr>
        <w:t>办法</w:t>
      </w:r>
    </w:p>
    <w:p w:rsidR="00403DDB" w:rsidRPr="00D2190F" w:rsidRDefault="00403DDB" w:rsidP="00D2190F">
      <w:pPr>
        <w:pStyle w:val="reader-word-layer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</w:p>
    <w:p w:rsidR="00D07680" w:rsidRPr="00CF554D" w:rsidRDefault="00D07680" w:rsidP="00CF554D">
      <w:pPr>
        <w:pStyle w:val="a3"/>
        <w:spacing w:line="400" w:lineRule="exact"/>
        <w:ind w:firstLine="480"/>
        <w:rPr>
          <w:color w:val="000000" w:themeColor="text1"/>
          <w:sz w:val="28"/>
          <w:szCs w:val="28"/>
        </w:rPr>
      </w:pPr>
      <w:r w:rsidRPr="00CF554D">
        <w:rPr>
          <w:rFonts w:hint="eastAsia"/>
          <w:color w:val="000000" w:themeColor="text1"/>
          <w:sz w:val="28"/>
          <w:szCs w:val="28"/>
        </w:rPr>
        <w:t>为加强</w:t>
      </w:r>
      <w:r w:rsidR="00914B3D">
        <w:rPr>
          <w:rFonts w:hint="eastAsia"/>
          <w:color w:val="000000" w:themeColor="text1"/>
          <w:sz w:val="28"/>
          <w:szCs w:val="28"/>
        </w:rPr>
        <w:t>农业机械化及其自动化</w:t>
      </w:r>
      <w:r w:rsidRPr="00CF554D">
        <w:rPr>
          <w:rFonts w:hint="eastAsia"/>
          <w:color w:val="000000" w:themeColor="text1"/>
          <w:sz w:val="28"/>
          <w:szCs w:val="28"/>
        </w:rPr>
        <w:t>实验教学中心实验技术人员管理，确保实验实习教学计划的顺利进行，</w:t>
      </w:r>
      <w:r w:rsidR="00076194" w:rsidRPr="00CF554D">
        <w:rPr>
          <w:rFonts w:hint="eastAsia"/>
          <w:color w:val="000000" w:themeColor="text1"/>
          <w:sz w:val="28"/>
          <w:szCs w:val="28"/>
        </w:rPr>
        <w:t>为学院教学、科研提供优质服务</w:t>
      </w:r>
      <w:r w:rsidRPr="00CF554D">
        <w:rPr>
          <w:rFonts w:hint="eastAsia"/>
          <w:color w:val="000000" w:themeColor="text1"/>
          <w:sz w:val="28"/>
          <w:szCs w:val="28"/>
        </w:rPr>
        <w:t>，</w:t>
      </w:r>
      <w:r w:rsidR="00076194" w:rsidRPr="00CF554D">
        <w:rPr>
          <w:rFonts w:hint="eastAsia"/>
          <w:color w:val="000000" w:themeColor="text1"/>
          <w:sz w:val="28"/>
          <w:szCs w:val="28"/>
        </w:rPr>
        <w:t>确保实验仪器设备的正常运行和良好的实验</w:t>
      </w:r>
      <w:r w:rsidRPr="00CF554D">
        <w:rPr>
          <w:rFonts w:hint="eastAsia"/>
          <w:color w:val="000000" w:themeColor="text1"/>
          <w:sz w:val="28"/>
          <w:szCs w:val="28"/>
        </w:rPr>
        <w:t>环境，特制订</w:t>
      </w:r>
      <w:r w:rsidR="00076194" w:rsidRPr="00CF554D">
        <w:rPr>
          <w:rFonts w:hint="eastAsia"/>
          <w:color w:val="000000" w:themeColor="text1"/>
          <w:sz w:val="28"/>
          <w:szCs w:val="28"/>
        </w:rPr>
        <w:t>机械工程</w:t>
      </w:r>
      <w:r w:rsidRPr="00CF554D">
        <w:rPr>
          <w:rFonts w:hint="eastAsia"/>
          <w:color w:val="000000" w:themeColor="text1"/>
          <w:sz w:val="28"/>
          <w:szCs w:val="28"/>
        </w:rPr>
        <w:t>实验教学中心实验</w:t>
      </w:r>
      <w:r w:rsidR="00076194" w:rsidRPr="00CF554D">
        <w:rPr>
          <w:rFonts w:hint="eastAsia"/>
          <w:color w:val="000000" w:themeColor="text1"/>
          <w:sz w:val="28"/>
          <w:szCs w:val="28"/>
        </w:rPr>
        <w:t>技术</w:t>
      </w:r>
      <w:r w:rsidRPr="00CF554D">
        <w:rPr>
          <w:rFonts w:hint="eastAsia"/>
          <w:color w:val="000000" w:themeColor="text1"/>
          <w:sz w:val="28"/>
          <w:szCs w:val="28"/>
        </w:rPr>
        <w:t>人员考勤管理</w:t>
      </w:r>
      <w:r w:rsidR="00076194" w:rsidRPr="00CF554D">
        <w:rPr>
          <w:rFonts w:hint="eastAsia"/>
          <w:color w:val="000000" w:themeColor="text1"/>
          <w:sz w:val="28"/>
          <w:szCs w:val="28"/>
        </w:rPr>
        <w:t>办法。</w:t>
      </w:r>
    </w:p>
    <w:p w:rsidR="00076194" w:rsidRPr="00CF554D" w:rsidRDefault="00D2190F" w:rsidP="00CF554D">
      <w:pPr>
        <w:pStyle w:val="reader-word-layer"/>
        <w:shd w:val="clear" w:color="auto" w:fill="FFFFFF"/>
        <w:spacing w:before="0" w:beforeAutospacing="0" w:after="0" w:afterAutospacing="0" w:line="400" w:lineRule="exact"/>
        <w:rPr>
          <w:color w:val="000000" w:themeColor="text1"/>
          <w:spacing w:val="25"/>
          <w:sz w:val="28"/>
          <w:szCs w:val="28"/>
        </w:rPr>
      </w:pPr>
      <w:r w:rsidRPr="00CF554D">
        <w:rPr>
          <w:color w:val="000000" w:themeColor="text1"/>
          <w:sz w:val="28"/>
          <w:szCs w:val="28"/>
        </w:rPr>
        <w:t> </w:t>
      </w:r>
      <w:r w:rsidR="00CF554D">
        <w:rPr>
          <w:rFonts w:hint="eastAsia"/>
          <w:color w:val="000000" w:themeColor="text1"/>
          <w:spacing w:val="-4"/>
          <w:sz w:val="28"/>
          <w:szCs w:val="28"/>
        </w:rPr>
        <w:t xml:space="preserve"> </w:t>
      </w:r>
      <w:r w:rsidRPr="00CF554D">
        <w:rPr>
          <w:rFonts w:hint="eastAsia"/>
          <w:color w:val="000000" w:themeColor="text1"/>
          <w:spacing w:val="25"/>
          <w:sz w:val="28"/>
          <w:szCs w:val="28"/>
        </w:rPr>
        <w:t>一、</w:t>
      </w:r>
      <w:r w:rsidR="00FA3B58" w:rsidRPr="00CF554D">
        <w:rPr>
          <w:rFonts w:hint="eastAsia"/>
          <w:color w:val="000000" w:themeColor="text1"/>
          <w:spacing w:val="25"/>
          <w:sz w:val="28"/>
          <w:szCs w:val="28"/>
        </w:rPr>
        <w:t>中心专职</w:t>
      </w:r>
      <w:r w:rsidRPr="00CF554D">
        <w:rPr>
          <w:rFonts w:hint="eastAsia"/>
          <w:color w:val="000000" w:themeColor="text1"/>
          <w:spacing w:val="25"/>
          <w:sz w:val="28"/>
          <w:szCs w:val="28"/>
        </w:rPr>
        <w:t>实验</w:t>
      </w:r>
      <w:r w:rsidR="00FA3B58" w:rsidRPr="00CF554D">
        <w:rPr>
          <w:rFonts w:hint="eastAsia"/>
          <w:color w:val="000000" w:themeColor="text1"/>
          <w:spacing w:val="25"/>
          <w:sz w:val="28"/>
          <w:szCs w:val="28"/>
        </w:rPr>
        <w:t>技术人员实行坐班制，必须严格遵守学校上下班时间规定，按时上</w:t>
      </w:r>
      <w:r w:rsidR="00AE727A" w:rsidRPr="00CF554D">
        <w:rPr>
          <w:rFonts w:hint="eastAsia"/>
          <w:color w:val="000000" w:themeColor="text1"/>
          <w:spacing w:val="25"/>
          <w:sz w:val="28"/>
          <w:szCs w:val="28"/>
        </w:rPr>
        <w:t>班、</w:t>
      </w:r>
      <w:r w:rsidR="00FA3B58" w:rsidRPr="00CF554D">
        <w:rPr>
          <w:rFonts w:hint="eastAsia"/>
          <w:color w:val="000000" w:themeColor="text1"/>
          <w:spacing w:val="25"/>
          <w:sz w:val="28"/>
          <w:szCs w:val="28"/>
        </w:rPr>
        <w:t>下班</w:t>
      </w:r>
      <w:r w:rsidR="00AE727A" w:rsidRPr="00CF554D">
        <w:rPr>
          <w:rFonts w:hint="eastAsia"/>
          <w:color w:val="000000" w:themeColor="text1"/>
          <w:spacing w:val="25"/>
          <w:sz w:val="28"/>
          <w:szCs w:val="28"/>
        </w:rPr>
        <w:t>，不得无故迟到、早退和旷工</w:t>
      </w:r>
      <w:r w:rsidR="00AE727A" w:rsidRPr="00CF554D">
        <w:rPr>
          <w:rFonts w:hint="eastAsia"/>
          <w:color w:val="000000" w:themeColor="text1"/>
          <w:sz w:val="28"/>
          <w:szCs w:val="28"/>
        </w:rPr>
        <w:t>(课)</w:t>
      </w:r>
      <w:r w:rsidR="00AE727A" w:rsidRPr="00CF554D">
        <w:rPr>
          <w:rFonts w:hint="eastAsia"/>
          <w:color w:val="000000" w:themeColor="text1"/>
          <w:spacing w:val="-7"/>
          <w:sz w:val="28"/>
          <w:szCs w:val="28"/>
        </w:rPr>
        <w:t>，</w:t>
      </w:r>
      <w:r w:rsidR="00AE727A" w:rsidRPr="00CF554D">
        <w:rPr>
          <w:rFonts w:hint="eastAsia"/>
          <w:color w:val="000000" w:themeColor="text1"/>
          <w:spacing w:val="25"/>
          <w:sz w:val="28"/>
          <w:szCs w:val="28"/>
        </w:rPr>
        <w:t>工作期间</w:t>
      </w:r>
      <w:r w:rsidR="00AE727A" w:rsidRPr="00CF554D">
        <w:rPr>
          <w:rFonts w:hint="eastAsia"/>
          <w:color w:val="000000" w:themeColor="text1"/>
          <w:spacing w:val="-7"/>
          <w:sz w:val="28"/>
          <w:szCs w:val="28"/>
        </w:rPr>
        <w:t>不得擅自离岗，</w:t>
      </w:r>
      <w:r w:rsidRPr="00CF554D">
        <w:rPr>
          <w:rFonts w:hint="eastAsia"/>
          <w:color w:val="000000" w:themeColor="text1"/>
          <w:spacing w:val="25"/>
          <w:sz w:val="28"/>
          <w:szCs w:val="28"/>
        </w:rPr>
        <w:t>必须</w:t>
      </w:r>
      <w:r w:rsidR="00AE727A" w:rsidRPr="00CF554D">
        <w:rPr>
          <w:rFonts w:hint="eastAsia"/>
          <w:color w:val="000000" w:themeColor="text1"/>
          <w:spacing w:val="25"/>
          <w:sz w:val="28"/>
          <w:szCs w:val="28"/>
        </w:rPr>
        <w:t>严格</w:t>
      </w:r>
      <w:r w:rsidRPr="00CF554D">
        <w:rPr>
          <w:rFonts w:hint="eastAsia"/>
          <w:color w:val="000000" w:themeColor="text1"/>
          <w:spacing w:val="25"/>
          <w:sz w:val="28"/>
          <w:szCs w:val="28"/>
        </w:rPr>
        <w:t>遵守工作纪律</w:t>
      </w:r>
      <w:r w:rsidR="00A92206" w:rsidRPr="00CF554D">
        <w:rPr>
          <w:rFonts w:hint="eastAsia"/>
          <w:color w:val="000000" w:themeColor="text1"/>
          <w:spacing w:val="25"/>
          <w:sz w:val="28"/>
          <w:szCs w:val="28"/>
        </w:rPr>
        <w:t>。</w:t>
      </w:r>
    </w:p>
    <w:p w:rsidR="00990B0F" w:rsidRPr="00CF554D" w:rsidRDefault="00076194" w:rsidP="00CF554D">
      <w:pPr>
        <w:pStyle w:val="a3"/>
        <w:spacing w:line="400" w:lineRule="exact"/>
        <w:ind w:firstLine="480"/>
        <w:rPr>
          <w:color w:val="000000" w:themeColor="text1"/>
          <w:sz w:val="28"/>
          <w:szCs w:val="28"/>
        </w:rPr>
      </w:pPr>
      <w:r w:rsidRPr="00CF554D">
        <w:rPr>
          <w:rFonts w:hint="eastAsia"/>
          <w:color w:val="000000" w:themeColor="text1"/>
          <w:sz w:val="28"/>
          <w:szCs w:val="28"/>
        </w:rPr>
        <w:t>二、</w:t>
      </w:r>
      <w:r w:rsidR="00CE224A" w:rsidRPr="00CF554D">
        <w:rPr>
          <w:rFonts w:hint="eastAsia"/>
          <w:color w:val="000000" w:themeColor="text1"/>
          <w:sz w:val="28"/>
          <w:szCs w:val="28"/>
        </w:rPr>
        <w:t>实验教学中心办公室实行值班制度，值班人员必须按时到岗</w:t>
      </w:r>
      <w:r w:rsidR="00990B0F" w:rsidRPr="00CF554D">
        <w:rPr>
          <w:rFonts w:hint="eastAsia"/>
          <w:color w:val="000000" w:themeColor="text1"/>
          <w:sz w:val="28"/>
          <w:szCs w:val="28"/>
        </w:rPr>
        <w:t>。</w:t>
      </w:r>
      <w:r w:rsidR="00CE224A" w:rsidRPr="00CF554D">
        <w:rPr>
          <w:rFonts w:hint="eastAsia"/>
          <w:color w:val="000000" w:themeColor="text1"/>
          <w:sz w:val="28"/>
          <w:szCs w:val="28"/>
        </w:rPr>
        <w:t>值班人负责中心安全、卫生检查，</w:t>
      </w:r>
      <w:r w:rsidR="00990B0F" w:rsidRPr="00CF554D">
        <w:rPr>
          <w:rFonts w:hint="eastAsia"/>
          <w:color w:val="000000" w:themeColor="text1"/>
          <w:sz w:val="28"/>
          <w:szCs w:val="28"/>
        </w:rPr>
        <w:t>并如实填写安全、卫生记录，</w:t>
      </w:r>
      <w:r w:rsidR="00CE224A" w:rsidRPr="00CF554D">
        <w:rPr>
          <w:rFonts w:hint="eastAsia"/>
          <w:color w:val="000000" w:themeColor="text1"/>
          <w:sz w:val="28"/>
          <w:szCs w:val="28"/>
        </w:rPr>
        <w:t>发现问题及时上报</w:t>
      </w:r>
      <w:r w:rsidR="00990B0F" w:rsidRPr="00CF554D">
        <w:rPr>
          <w:rFonts w:hint="eastAsia"/>
          <w:color w:val="000000" w:themeColor="text1"/>
          <w:sz w:val="28"/>
          <w:szCs w:val="28"/>
        </w:rPr>
        <w:t>中心主任，发现重大安全隐患需及时上报学院分管院长。值班人必须及时转达或传达上级各类通知、文件及其它临时性事物，不得延误。</w:t>
      </w:r>
    </w:p>
    <w:p w:rsidR="00076194" w:rsidRPr="00CF554D" w:rsidRDefault="00990B0F" w:rsidP="00CF554D">
      <w:pPr>
        <w:pStyle w:val="a3"/>
        <w:spacing w:line="400" w:lineRule="exact"/>
        <w:ind w:firstLine="480"/>
        <w:rPr>
          <w:color w:val="000000" w:themeColor="text1"/>
          <w:sz w:val="28"/>
          <w:szCs w:val="28"/>
        </w:rPr>
      </w:pPr>
      <w:r w:rsidRPr="00CF554D">
        <w:rPr>
          <w:rFonts w:hint="eastAsia"/>
          <w:color w:val="000000" w:themeColor="text1"/>
          <w:sz w:val="28"/>
          <w:szCs w:val="28"/>
        </w:rPr>
        <w:t>三、实验技术人员必须</w:t>
      </w:r>
      <w:r w:rsidR="00076194" w:rsidRPr="00CF554D">
        <w:rPr>
          <w:rFonts w:hint="eastAsia"/>
          <w:color w:val="000000" w:themeColor="text1"/>
          <w:sz w:val="28"/>
          <w:szCs w:val="28"/>
        </w:rPr>
        <w:t>严格执行考勤签到制度</w:t>
      </w:r>
      <w:r w:rsidR="00B01411" w:rsidRPr="00CF554D">
        <w:rPr>
          <w:rFonts w:hint="eastAsia"/>
          <w:color w:val="000000" w:themeColor="text1"/>
          <w:sz w:val="28"/>
          <w:szCs w:val="28"/>
        </w:rPr>
        <w:t>。因实验实习、科研、出发等原因无法按时签到者，依据实验实习课程表、出发等凭证考勤</w:t>
      </w:r>
      <w:r w:rsidR="00403DDB" w:rsidRPr="00CF554D">
        <w:rPr>
          <w:rFonts w:hint="eastAsia"/>
          <w:color w:val="000000" w:themeColor="text1"/>
          <w:sz w:val="28"/>
          <w:szCs w:val="28"/>
        </w:rPr>
        <w:t>。</w:t>
      </w:r>
      <w:r w:rsidR="002D7C5D" w:rsidRPr="00CF554D">
        <w:rPr>
          <w:rFonts w:hint="eastAsia"/>
          <w:color w:val="000000" w:themeColor="text1"/>
          <w:spacing w:val="-8"/>
          <w:sz w:val="28"/>
          <w:szCs w:val="28"/>
        </w:rPr>
        <w:t>凡无故迟到、早退和缺勤者，</w:t>
      </w:r>
      <w:proofErr w:type="gramStart"/>
      <w:r w:rsidR="002D7C5D" w:rsidRPr="00CF554D">
        <w:rPr>
          <w:rFonts w:hint="eastAsia"/>
          <w:color w:val="000000" w:themeColor="text1"/>
          <w:spacing w:val="-8"/>
          <w:sz w:val="28"/>
          <w:szCs w:val="28"/>
        </w:rPr>
        <w:t>作事</w:t>
      </w:r>
      <w:proofErr w:type="gramEnd"/>
      <w:r w:rsidR="002D7C5D" w:rsidRPr="00CF554D">
        <w:rPr>
          <w:rFonts w:hint="eastAsia"/>
          <w:color w:val="000000" w:themeColor="text1"/>
          <w:spacing w:val="-8"/>
          <w:sz w:val="28"/>
          <w:szCs w:val="28"/>
        </w:rPr>
        <w:t>故处理。</w:t>
      </w:r>
    </w:p>
    <w:p w:rsidR="00B01411" w:rsidRPr="00CF554D" w:rsidRDefault="00B01411" w:rsidP="00CF554D">
      <w:pPr>
        <w:pStyle w:val="a3"/>
        <w:spacing w:line="400" w:lineRule="exact"/>
        <w:ind w:firstLine="480"/>
        <w:rPr>
          <w:color w:val="000000" w:themeColor="text1"/>
          <w:sz w:val="28"/>
          <w:szCs w:val="28"/>
        </w:rPr>
      </w:pPr>
      <w:r w:rsidRPr="00CF554D">
        <w:rPr>
          <w:rFonts w:hint="eastAsia"/>
          <w:color w:val="000000" w:themeColor="text1"/>
          <w:spacing w:val="25"/>
          <w:sz w:val="28"/>
          <w:szCs w:val="28"/>
        </w:rPr>
        <w:t>四</w:t>
      </w:r>
      <w:r w:rsidR="00D2190F" w:rsidRPr="00CF554D">
        <w:rPr>
          <w:rFonts w:hint="eastAsia"/>
          <w:color w:val="000000" w:themeColor="text1"/>
          <w:spacing w:val="25"/>
          <w:sz w:val="28"/>
          <w:szCs w:val="28"/>
        </w:rPr>
        <w:t>、</w:t>
      </w:r>
      <w:r w:rsidRPr="00CF554D">
        <w:rPr>
          <w:rFonts w:hint="eastAsia"/>
          <w:color w:val="000000" w:themeColor="text1"/>
          <w:sz w:val="28"/>
          <w:szCs w:val="28"/>
        </w:rPr>
        <w:t>严格遵守请假制度。对于有事确需请假（如病、事假等），请假时间在半天以内的，要在上班之前向中心主任呈交申请书；请假时间在1-3天的，必须经主管院领导批准；超过3天，应报经学校人事处批准。</w:t>
      </w:r>
    </w:p>
    <w:p w:rsidR="002D7C5D" w:rsidRPr="00CF554D" w:rsidRDefault="002D7C5D" w:rsidP="00CF554D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28"/>
        <w:rPr>
          <w:color w:val="000000" w:themeColor="text1"/>
          <w:spacing w:val="-8"/>
          <w:sz w:val="28"/>
          <w:szCs w:val="28"/>
        </w:rPr>
      </w:pPr>
      <w:r w:rsidRPr="00CF554D">
        <w:rPr>
          <w:rFonts w:hint="eastAsia"/>
          <w:color w:val="000000" w:themeColor="text1"/>
          <w:spacing w:val="-8"/>
          <w:sz w:val="28"/>
          <w:szCs w:val="28"/>
        </w:rPr>
        <w:t>五、实验技术人员实行考勤管理，由值班人员负责考勤并如实填写考勤记录。</w:t>
      </w:r>
    </w:p>
    <w:p w:rsidR="002D7C5D" w:rsidRPr="00CF554D" w:rsidRDefault="002D7C5D" w:rsidP="00CF554D">
      <w:pPr>
        <w:spacing w:line="40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F554D">
        <w:rPr>
          <w:rFonts w:ascii="宋体" w:eastAsia="宋体" w:hAnsi="宋体" w:hint="eastAsia"/>
          <w:color w:val="000000" w:themeColor="text1"/>
          <w:sz w:val="28"/>
          <w:szCs w:val="28"/>
        </w:rPr>
        <w:t>六、若实验实习教学任务安排在非工作时间，</w:t>
      </w:r>
      <w:r w:rsidR="00520ECE" w:rsidRPr="00CF554D">
        <w:rPr>
          <w:rFonts w:ascii="宋体" w:eastAsia="宋体" w:hAnsi="宋体" w:hint="eastAsia"/>
          <w:color w:val="000000" w:themeColor="text1"/>
          <w:sz w:val="28"/>
          <w:szCs w:val="28"/>
        </w:rPr>
        <w:t>承担实验实习教学任务的实</w:t>
      </w:r>
      <w:proofErr w:type="gramStart"/>
      <w:r w:rsidR="00520ECE" w:rsidRPr="00CF554D">
        <w:rPr>
          <w:rFonts w:ascii="宋体" w:eastAsia="宋体" w:hAnsi="宋体" w:hint="eastAsia"/>
          <w:color w:val="000000" w:themeColor="text1"/>
          <w:sz w:val="28"/>
          <w:szCs w:val="28"/>
        </w:rPr>
        <w:t>验</w:t>
      </w:r>
      <w:proofErr w:type="gramEnd"/>
      <w:r w:rsidR="00520ECE" w:rsidRPr="00CF554D">
        <w:rPr>
          <w:rFonts w:ascii="宋体" w:eastAsia="宋体" w:hAnsi="宋体" w:hint="eastAsia"/>
          <w:color w:val="000000" w:themeColor="text1"/>
          <w:sz w:val="28"/>
          <w:szCs w:val="28"/>
        </w:rPr>
        <w:t>技术人员在不影响正常教学工作的前提下，可以适当</w:t>
      </w:r>
      <w:r w:rsidRPr="00CF554D">
        <w:rPr>
          <w:rFonts w:ascii="宋体" w:eastAsia="宋体" w:hAnsi="宋体" w:hint="eastAsia"/>
          <w:color w:val="000000" w:themeColor="text1"/>
          <w:sz w:val="28"/>
          <w:szCs w:val="28"/>
        </w:rPr>
        <w:t>调休。调休时应</w:t>
      </w:r>
      <w:r w:rsidR="00520ECE" w:rsidRPr="00CF554D">
        <w:rPr>
          <w:rFonts w:ascii="宋体" w:eastAsia="宋体" w:hAnsi="宋体" w:hint="eastAsia"/>
          <w:color w:val="000000" w:themeColor="text1"/>
          <w:sz w:val="28"/>
          <w:szCs w:val="28"/>
        </w:rPr>
        <w:t>凭实验课程表</w:t>
      </w:r>
      <w:r w:rsidRPr="00CF554D">
        <w:rPr>
          <w:rFonts w:ascii="宋体" w:eastAsia="宋体" w:hAnsi="宋体" w:hint="eastAsia"/>
          <w:color w:val="000000" w:themeColor="text1"/>
          <w:sz w:val="28"/>
          <w:szCs w:val="28"/>
        </w:rPr>
        <w:t>提前与</w:t>
      </w:r>
      <w:r w:rsidR="00520ECE" w:rsidRPr="00CF554D">
        <w:rPr>
          <w:rFonts w:ascii="宋体" w:eastAsia="宋体" w:hAnsi="宋体" w:hint="eastAsia"/>
          <w:color w:val="000000" w:themeColor="text1"/>
          <w:sz w:val="28"/>
          <w:szCs w:val="28"/>
        </w:rPr>
        <w:t>中心主任申请调休时间</w:t>
      </w:r>
      <w:r w:rsidRPr="00CF554D">
        <w:rPr>
          <w:rFonts w:ascii="宋体" w:eastAsia="宋体" w:hAnsi="宋体" w:hint="eastAsia"/>
          <w:color w:val="000000" w:themeColor="text1"/>
          <w:sz w:val="28"/>
          <w:szCs w:val="28"/>
        </w:rPr>
        <w:t>，并在当天考勤本上注明。</w:t>
      </w:r>
    </w:p>
    <w:p w:rsidR="00520ECE" w:rsidRPr="00CF554D" w:rsidRDefault="00520ECE" w:rsidP="00CF554D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150" w:firstLine="498"/>
        <w:rPr>
          <w:color w:val="000000" w:themeColor="text1"/>
          <w:spacing w:val="26"/>
          <w:sz w:val="28"/>
          <w:szCs w:val="28"/>
        </w:rPr>
      </w:pPr>
      <w:r w:rsidRPr="00CF554D">
        <w:rPr>
          <w:rFonts w:hint="eastAsia"/>
          <w:color w:val="000000" w:themeColor="text1"/>
          <w:spacing w:val="26"/>
          <w:sz w:val="28"/>
          <w:szCs w:val="28"/>
        </w:rPr>
        <w:t>七、考勤结果由中心主任按月统计汇总，并将考勤结果及时上报学院。</w:t>
      </w:r>
    </w:p>
    <w:p w:rsidR="00520ECE" w:rsidRPr="00CF554D" w:rsidRDefault="00520ECE" w:rsidP="00CF554D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28"/>
        <w:rPr>
          <w:color w:val="000000" w:themeColor="text1"/>
          <w:spacing w:val="-8"/>
          <w:sz w:val="28"/>
          <w:szCs w:val="28"/>
        </w:rPr>
      </w:pPr>
      <w:r w:rsidRPr="00CF554D">
        <w:rPr>
          <w:rFonts w:hint="eastAsia"/>
          <w:color w:val="000000" w:themeColor="text1"/>
          <w:spacing w:val="-8"/>
          <w:sz w:val="28"/>
          <w:szCs w:val="28"/>
        </w:rPr>
        <w:t>八、此考勤办法如有与学校、学院考勤办法不一致者，依学校、学院考勤办法为准。</w:t>
      </w:r>
    </w:p>
    <w:p w:rsidR="00520ECE" w:rsidRPr="00CF554D" w:rsidRDefault="00520ECE" w:rsidP="00CF554D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528"/>
        <w:rPr>
          <w:color w:val="000000" w:themeColor="text1"/>
          <w:spacing w:val="-8"/>
          <w:sz w:val="28"/>
          <w:szCs w:val="28"/>
        </w:rPr>
      </w:pPr>
      <w:r w:rsidRPr="00CF554D">
        <w:rPr>
          <w:rFonts w:hint="eastAsia"/>
          <w:color w:val="000000" w:themeColor="text1"/>
          <w:spacing w:val="-8"/>
          <w:sz w:val="28"/>
          <w:szCs w:val="28"/>
        </w:rPr>
        <w:t>九、此考勤</w:t>
      </w:r>
      <w:r w:rsidR="001A2613" w:rsidRPr="00CF554D">
        <w:rPr>
          <w:rFonts w:hint="eastAsia"/>
          <w:color w:val="000000" w:themeColor="text1"/>
          <w:spacing w:val="-8"/>
          <w:sz w:val="28"/>
          <w:szCs w:val="28"/>
        </w:rPr>
        <w:t>管理</w:t>
      </w:r>
      <w:r w:rsidRPr="00CF554D">
        <w:rPr>
          <w:rFonts w:hint="eastAsia"/>
          <w:color w:val="000000" w:themeColor="text1"/>
          <w:spacing w:val="-8"/>
          <w:sz w:val="28"/>
          <w:szCs w:val="28"/>
        </w:rPr>
        <w:t>办法自布之日起实施。</w:t>
      </w:r>
    </w:p>
    <w:p w:rsidR="00520ECE" w:rsidRDefault="00520ECE" w:rsidP="00520EC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403DDB" w:rsidRPr="00CF554D" w:rsidRDefault="00403DDB" w:rsidP="00520EC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1A2613" w:rsidRDefault="00520ECE" w:rsidP="00520ECE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403DD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</w:t>
      </w:r>
      <w:r w:rsidR="00403DD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</w:t>
      </w:r>
      <w:r w:rsidRPr="00403DD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</w:p>
    <w:p w:rsidR="00D07680" w:rsidRPr="00E0654B" w:rsidRDefault="00520ECE" w:rsidP="00520ECE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403DD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</w:t>
      </w:r>
      <w:r w:rsidR="001A261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       </w:t>
      </w:r>
      <w:r w:rsidRPr="00E0654B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="00914B3D">
        <w:rPr>
          <w:rFonts w:ascii="宋体" w:eastAsia="宋体" w:hAnsi="宋体" w:hint="eastAsia"/>
          <w:color w:val="000000" w:themeColor="text1"/>
          <w:sz w:val="28"/>
          <w:szCs w:val="28"/>
        </w:rPr>
        <w:t>农业机械化及其自动化</w:t>
      </w:r>
      <w:r w:rsidRPr="00E0654B">
        <w:rPr>
          <w:rFonts w:ascii="宋体" w:eastAsia="宋体" w:hAnsi="宋体" w:hint="eastAsia"/>
          <w:color w:val="000000" w:themeColor="text1"/>
          <w:sz w:val="28"/>
          <w:szCs w:val="28"/>
        </w:rPr>
        <w:t>实验教学中心</w:t>
      </w:r>
    </w:p>
    <w:p w:rsidR="00D07680" w:rsidRPr="00E0654B" w:rsidRDefault="00E0654B" w:rsidP="00E0654B">
      <w:pPr>
        <w:spacing w:line="360" w:lineRule="auto"/>
        <w:rPr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                      </w:t>
      </w:r>
      <w:r w:rsidR="00914B3D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</w:t>
      </w:r>
      <w:bookmarkStart w:id="0" w:name="_GoBack"/>
      <w:bookmarkEnd w:id="0"/>
      <w:r w:rsidR="00520ECE" w:rsidRPr="00E0654B">
        <w:rPr>
          <w:rFonts w:ascii="宋体" w:eastAsia="宋体" w:hAnsi="宋体" w:hint="eastAsia"/>
          <w:color w:val="000000" w:themeColor="text1"/>
          <w:sz w:val="28"/>
          <w:szCs w:val="28"/>
        </w:rPr>
        <w:t>2018.1.1修订</w:t>
      </w:r>
    </w:p>
    <w:sectPr w:rsidR="00D07680" w:rsidRPr="00E0654B" w:rsidSect="00577B3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F0" w:rsidRDefault="005E4CF0" w:rsidP="00CF554D">
      <w:r>
        <w:separator/>
      </w:r>
    </w:p>
  </w:endnote>
  <w:endnote w:type="continuationSeparator" w:id="0">
    <w:p w:rsidR="005E4CF0" w:rsidRDefault="005E4CF0" w:rsidP="00CF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F0" w:rsidRDefault="005E4CF0" w:rsidP="00CF554D">
      <w:r>
        <w:separator/>
      </w:r>
    </w:p>
  </w:footnote>
  <w:footnote w:type="continuationSeparator" w:id="0">
    <w:p w:rsidR="005E4CF0" w:rsidRDefault="005E4CF0" w:rsidP="00CF5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90F"/>
    <w:rsid w:val="00076194"/>
    <w:rsid w:val="001A2613"/>
    <w:rsid w:val="002861E3"/>
    <w:rsid w:val="002D7C5D"/>
    <w:rsid w:val="00403DDB"/>
    <w:rsid w:val="00520ECE"/>
    <w:rsid w:val="00577B3B"/>
    <w:rsid w:val="00577DCE"/>
    <w:rsid w:val="005E4CF0"/>
    <w:rsid w:val="00641380"/>
    <w:rsid w:val="006B5006"/>
    <w:rsid w:val="00914B3D"/>
    <w:rsid w:val="00990B0F"/>
    <w:rsid w:val="00A92206"/>
    <w:rsid w:val="00AE727A"/>
    <w:rsid w:val="00B01411"/>
    <w:rsid w:val="00CE224A"/>
    <w:rsid w:val="00CF554D"/>
    <w:rsid w:val="00D07680"/>
    <w:rsid w:val="00D2190F"/>
    <w:rsid w:val="00E0654B"/>
    <w:rsid w:val="00E4144A"/>
    <w:rsid w:val="00F053F4"/>
    <w:rsid w:val="00FA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D21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0768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F5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55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5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55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87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50D0-348B-4599-AB14-4DF91FF9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liguangti</dc:creator>
  <cp:lastModifiedBy>LENOVO</cp:lastModifiedBy>
  <cp:revision>6</cp:revision>
  <dcterms:created xsi:type="dcterms:W3CDTF">2017-12-27T07:08:00Z</dcterms:created>
  <dcterms:modified xsi:type="dcterms:W3CDTF">2017-12-30T09:41:00Z</dcterms:modified>
</cp:coreProperties>
</file>